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Yizhe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Zai Lab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ZLAB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ZAI LAB LIMITED</w:t>
      </w:r>
    </w:p>
    <w:p>
      <w:pPr>
        <w:spacing w:after="0" w:line="70"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314 MAIN STREET, 4TH FLOOR, SUITE 100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02142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20"/>
          <w:szCs w:val="20"/>
          <w:color w:val="0000FF"/>
        </w:rPr>
        <w:t>Operating Partner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Bruce Blefeld,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w:t>
            </w:r>
          </w:p>
        </w:tc>
        <w:tc>
          <w:tcPr>
            <w:tcW w:w="8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t>LIMITED POWER OF ATTORNEY</w:t>
      </w:r>
    </w:p>
    <w:p>
      <w:pPr>
        <w:spacing w:after="0" w:line="123" w:lineRule="exact"/>
        <w:rPr>
          <w:sz w:val="20"/>
          <w:szCs w:val="20"/>
          <w:color w:val="auto"/>
        </w:rPr>
      </w:pPr>
    </w:p>
    <w:p>
      <w:pPr>
        <w:ind w:right="1020" w:firstLine="720"/>
        <w:spacing w:after="0" w:line="273" w:lineRule="auto"/>
        <w:rPr>
          <w:sz w:val="20"/>
          <w:szCs w:val="20"/>
          <w:color w:val="auto"/>
        </w:rPr>
      </w:pPr>
      <w:r>
        <w:rPr>
          <w:rFonts w:ascii="Times New Roman" w:cs="Times New Roman" w:eastAsia="Times New Roman" w:hAnsi="Times New Roman"/>
          <w:sz w:val="22"/>
          <w:szCs w:val="22"/>
          <w:color w:val="auto"/>
        </w:rPr>
        <w:t>The undersigned hereby constitutes and appoints F. Ty Edmondson and Bruce Blefeld, and each of them individually, with full power of substitution, as the undersigned’s true and lawful attorney-in-fact to:</w:t>
      </w:r>
    </w:p>
    <w:p>
      <w:pPr>
        <w:spacing w:after="0" w:line="55" w:lineRule="exact"/>
        <w:rPr>
          <w:sz w:val="20"/>
          <w:szCs w:val="20"/>
          <w:color w:val="auto"/>
        </w:rPr>
      </w:pPr>
    </w:p>
    <w:p>
      <w:pPr>
        <w:ind w:left="720" w:right="80" w:hanging="360"/>
        <w:spacing w:after="0" w:line="249"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83" w:lineRule="exact"/>
        <w:rPr>
          <w:rFonts w:ascii="Times New Roman" w:cs="Times New Roman" w:eastAsia="Times New Roman" w:hAnsi="Times New Roman"/>
          <w:sz w:val="22"/>
          <w:szCs w:val="22"/>
          <w:color w:val="auto"/>
        </w:rPr>
      </w:pPr>
    </w:p>
    <w:p>
      <w:pPr>
        <w:jc w:val="both"/>
        <w:ind w:left="720" w:right="340" w:hanging="360"/>
        <w:spacing w:after="0" w:line="257"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officer and/or director of Zai Lab Limited (the “Company”), Forms 3, 4, 5 and any Schedules 13D or 13G in accordance with Section 16(a) of the Securities Exchange Act of 1934, as amended, and the rules thereunder;</w:t>
      </w:r>
    </w:p>
    <w:p>
      <w:pPr>
        <w:spacing w:after="0" w:line="72" w:lineRule="exact"/>
        <w:rPr>
          <w:rFonts w:ascii="Times New Roman" w:cs="Times New Roman" w:eastAsia="Times New Roman" w:hAnsi="Times New Roman"/>
          <w:sz w:val="22"/>
          <w:szCs w:val="22"/>
          <w:color w:val="auto"/>
        </w:rPr>
      </w:pPr>
    </w:p>
    <w:p>
      <w:pPr>
        <w:ind w:left="720" w:hanging="360"/>
        <w:spacing w:after="0" w:line="257"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720" w:right="80" w:hanging="360"/>
        <w:spacing w:after="0" w:line="249" w:lineRule="auto"/>
        <w:tabs>
          <w:tab w:leader="none" w:pos="7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83" w:lineRule="exact"/>
        <w:rPr>
          <w:sz w:val="20"/>
          <w:szCs w:val="20"/>
          <w:color w:val="auto"/>
        </w:rPr>
      </w:pPr>
    </w:p>
    <w:p>
      <w:pPr>
        <w:ind w:right="180" w:firstLine="72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87" w:lineRule="exact"/>
        <w:rPr>
          <w:sz w:val="20"/>
          <w:szCs w:val="20"/>
          <w:color w:val="auto"/>
        </w:rPr>
      </w:pPr>
    </w:p>
    <w:p>
      <w:pPr>
        <w:ind w:right="100" w:firstLine="720"/>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78" w:lineRule="exact"/>
        <w:rPr>
          <w:sz w:val="20"/>
          <w:szCs w:val="20"/>
          <w:color w:val="auto"/>
        </w:rPr>
      </w:pPr>
    </w:p>
    <w:p>
      <w:pPr>
        <w:ind w:right="2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29 day of May, 2026.</w:t>
      </w:r>
    </w:p>
    <w:p>
      <w:pPr>
        <w:spacing w:after="0" w:line="200" w:lineRule="exact"/>
        <w:rPr>
          <w:sz w:val="20"/>
          <w:szCs w:val="20"/>
          <w:color w:val="auto"/>
        </w:rPr>
      </w:pPr>
    </w:p>
    <w:p>
      <w:pPr>
        <w:spacing w:after="0" w:line="23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u w:val="single" w:color="auto"/>
          <w:color w:val="auto"/>
        </w:rPr>
        <w:t>/s/ Yizhe Wang</w:t>
      </w:r>
    </w:p>
    <w:p>
      <w:pPr>
        <w:spacing w:after="0" w:line="200" w:lineRule="exact"/>
        <w:rPr>
          <w:sz w:val="20"/>
          <w:szCs w:val="20"/>
          <w:color w:val="auto"/>
        </w:rPr>
      </w:pPr>
    </w:p>
    <w:p>
      <w:pPr>
        <w:spacing w:after="0" w:line="29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 xml:space="preserve">Print Name: </w:t>
      </w:r>
      <w:r>
        <w:rPr>
          <w:rFonts w:ascii="Times New Roman" w:cs="Times New Roman" w:eastAsia="Times New Roman" w:hAnsi="Times New Roman"/>
          <w:sz w:val="22"/>
          <w:szCs w:val="22"/>
          <w:u w:val="single" w:color="auto"/>
          <w:color w:val="auto"/>
        </w:rPr>
        <w:t>Yizhe Wang</w:t>
      </w:r>
    </w:p>
    <w:sectPr>
      <w:pgSz w:w="11900" w:h="16838" w:orient="portrait"/>
      <w:cols w:equalWidth="0" w:num="1">
        <w:col w:w="10920"/>
      </w:cols>
      <w:pgMar w:left="480" w:top="1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84248" TargetMode="External"/><Relationship Id="rId11"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2026-06-08T15:29:22Z</dcterms:created>
  <dcterms:modified xsi:type="dcterms:W3CDTF">2026-06-08T15:29:22Z</dcterms:modified>
</cp:coreProperties>
</file>