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0001731790</w:t>
            </w:r>
          </w:p>
        </w:tc>
        <w:tc>
          <w:tcPr>
            <w:tcW w:w="34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0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0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00" w:type="dxa"/>
            <w:vAlign w:val="bottom"/>
          </w:tcPr>
          <w:p>
            <w:pPr>
              <w:spacing w:after="0"/>
              <w:rPr>
                <w:sz w:val="24"/>
                <w:szCs w:val="24"/>
                <w:color w:val="auto"/>
              </w:rPr>
            </w:pPr>
          </w:p>
        </w:tc>
        <w:tc>
          <w:tcPr>
            <w:tcW w:w="3400" w:type="dxa"/>
            <w:vAlign w:val="bottom"/>
          </w:tcPr>
          <w:p>
            <w:pPr>
              <w:spacing w:after="0"/>
              <w:rPr>
                <w:sz w:val="24"/>
                <w:szCs w:val="24"/>
                <w:color w:val="auto"/>
              </w:rPr>
            </w:pPr>
          </w:p>
        </w:tc>
      </w:tr>
      <w:tr>
        <w:trPr>
          <w:trHeight w:val="835"/>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00" w:type="dxa"/>
            <w:vAlign w:val="bottom"/>
          </w:tcPr>
          <w:p>
            <w:pPr>
              <w:spacing w:after="0"/>
              <w:rPr>
                <w:sz w:val="24"/>
                <w:szCs w:val="24"/>
                <w:color w:val="auto"/>
              </w:rPr>
            </w:pPr>
          </w:p>
        </w:tc>
        <w:tc>
          <w:tcPr>
            <w:tcW w:w="340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Zai Lab Ltd</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00" w:type="dxa"/>
            <w:vAlign w:val="bottom"/>
          </w:tcPr>
          <w:p>
            <w:pPr>
              <w:spacing w:after="0"/>
              <w:rPr>
                <w:sz w:val="24"/>
                <w:szCs w:val="24"/>
                <w:color w:val="auto"/>
              </w:rPr>
            </w:pPr>
          </w:p>
        </w:tc>
        <w:tc>
          <w:tcPr>
            <w:tcW w:w="340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001-38205</w:t>
            </w:r>
          </w:p>
        </w:tc>
      </w:tr>
      <w:tr>
        <w:trPr>
          <w:trHeight w:val="258"/>
        </w:trPr>
        <w:tc>
          <w:tcPr>
            <w:tcW w:w="300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340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899 HALEI ROAD</w:t>
            </w:r>
          </w:p>
        </w:tc>
      </w:tr>
      <w:tr>
        <w:trPr>
          <w:trHeight w:val="243"/>
        </w:trPr>
        <w:tc>
          <w:tcPr>
            <w:tcW w:w="3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40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w w:val="97"/>
              </w:rPr>
              <w:t>BUILDING B, PUDONG</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900" w:type="dxa"/>
            <w:vAlign w:val="bottom"/>
          </w:tcPr>
          <w:p>
            <w:pPr>
              <w:spacing w:after="0"/>
              <w:rPr>
                <w:sz w:val="21"/>
                <w:szCs w:val="21"/>
                <w:color w:val="auto"/>
              </w:rPr>
            </w:pPr>
          </w:p>
        </w:tc>
        <w:tc>
          <w:tcPr>
            <w:tcW w:w="340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SHANGHAI</w:t>
            </w:r>
          </w:p>
        </w:tc>
      </w:tr>
      <w:tr>
        <w:trPr>
          <w:trHeight w:val="243"/>
        </w:trPr>
        <w:tc>
          <w:tcPr>
            <w:tcW w:w="3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40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CHINA</w:t>
            </w:r>
          </w:p>
        </w:tc>
      </w:tr>
      <w:tr>
        <w:trPr>
          <w:trHeight w:val="282"/>
        </w:trPr>
        <w:tc>
          <w:tcPr>
            <w:tcW w:w="30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40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201203</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40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862161632588</w:t>
            </w: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0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Du Ying</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80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43"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American Depositary</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7026</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130219.88</w:t>
            </w:r>
          </w:p>
        </w:tc>
        <w:tc>
          <w:tcPr>
            <w:tcW w:w="0" w:type="dxa"/>
            <w:vAlign w:val="bottom"/>
          </w:tcPr>
          <w:p>
            <w:pPr>
              <w:spacing w:after="0"/>
              <w:rPr>
                <w:sz w:val="1"/>
                <w:szCs w:val="1"/>
                <w:color w:val="auto"/>
              </w:rPr>
            </w:pPr>
          </w:p>
        </w:tc>
      </w:tr>
      <w:tr>
        <w:trPr>
          <w:trHeight w:val="161"/>
        </w:trPr>
        <w:tc>
          <w:tcPr>
            <w:tcW w:w="23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vMerge w:val="continue"/>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340336080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06/30/2026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43"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00" w:val="left"/>
          <w:tab w:leader="none" w:pos="864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p>
      <w:pPr>
        <w:spacing w:after="0" w:line="8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0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American</w:t>
            </w:r>
          </w:p>
        </w:tc>
        <w:tc>
          <w:tcPr>
            <w:tcW w:w="1280" w:type="dxa"/>
            <w:vAlign w:val="bottom"/>
          </w:tcPr>
          <w:p>
            <w:pPr>
              <w:spacing w:after="0"/>
              <w:rPr>
                <w:sz w:val="23"/>
                <w:szCs w:val="23"/>
                <w:color w:val="auto"/>
              </w:rPr>
            </w:pPr>
          </w:p>
        </w:tc>
        <w:tc>
          <w:tcPr>
            <w:tcW w:w="15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Depositary</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06/29/2026</w:t>
            </w:r>
          </w:p>
        </w:tc>
        <w:tc>
          <w:tcPr>
            <w:tcW w:w="1580" w:type="dxa"/>
            <w:vAlign w:val="bottom"/>
            <w:vMerge w:val="continue"/>
          </w:tcPr>
          <w:p>
            <w:pPr>
              <w:spacing w:after="0"/>
              <w:rPr>
                <w:sz w:val="10"/>
                <w:szCs w:val="10"/>
                <w:color w:val="auto"/>
              </w:rPr>
            </w:pPr>
          </w:p>
        </w:tc>
        <w:tc>
          <w:tcPr>
            <w:tcW w:w="15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w w:val="99"/>
              </w:rPr>
              <w:t>7026</w:t>
            </w:r>
          </w:p>
        </w:tc>
        <w:tc>
          <w:tcPr>
            <w:tcW w:w="248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rPr>
              <w:t>06/29/2026 Compensation</w:t>
            </w:r>
          </w:p>
        </w:tc>
        <w:tc>
          <w:tcPr>
            <w:tcW w:w="0" w:type="dxa"/>
            <w:vAlign w:val="bottom"/>
          </w:tcPr>
          <w:p>
            <w:pPr>
              <w:spacing w:after="0"/>
              <w:rPr>
                <w:sz w:val="1"/>
                <w:szCs w:val="1"/>
                <w:color w:val="auto"/>
              </w:rPr>
            </w:pPr>
          </w:p>
        </w:tc>
      </w:tr>
      <w:tr>
        <w:trPr>
          <w:trHeight w:val="146"/>
        </w:trPr>
        <w:tc>
          <w:tcPr>
            <w:tcW w:w="1220" w:type="dxa"/>
            <w:vAlign w:val="bottom"/>
            <w:vMerge w:val="continue"/>
          </w:tcPr>
          <w:p>
            <w:pPr>
              <w:spacing w:after="0"/>
              <w:rPr>
                <w:sz w:val="12"/>
                <w:szCs w:val="12"/>
                <w:color w:val="auto"/>
              </w:rPr>
            </w:pPr>
          </w:p>
        </w:tc>
        <w:tc>
          <w:tcPr>
            <w:tcW w:w="1280" w:type="dxa"/>
            <w:vAlign w:val="bottom"/>
            <w:vMerge w:val="continue"/>
          </w:tcPr>
          <w:p>
            <w:pPr>
              <w:spacing w:after="0"/>
              <w:rPr>
                <w:sz w:val="12"/>
                <w:szCs w:val="12"/>
                <w:color w:val="auto"/>
              </w:rPr>
            </w:pPr>
          </w:p>
        </w:tc>
        <w:tc>
          <w:tcPr>
            <w:tcW w:w="1580" w:type="dxa"/>
            <w:vAlign w:val="bottom"/>
          </w:tcPr>
          <w:p>
            <w:pPr>
              <w:ind w:left="20"/>
              <w:spacing w:after="0" w:line="145" w:lineRule="exact"/>
              <w:rPr>
                <w:sz w:val="20"/>
                <w:szCs w:val="20"/>
                <w:color w:val="auto"/>
              </w:rPr>
            </w:pPr>
            <w:r>
              <w:rPr>
                <w:rFonts w:ascii="Times New Roman" w:cs="Times New Roman" w:eastAsia="Times New Roman" w:hAnsi="Times New Roman"/>
                <w:sz w:val="16"/>
                <w:szCs w:val="16"/>
                <w:color w:val="auto"/>
              </w:rPr>
              <w:t>Vesting</w:t>
            </w:r>
          </w:p>
        </w:tc>
        <w:tc>
          <w:tcPr>
            <w:tcW w:w="152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24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Shares</w:t>
            </w: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-321945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6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36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Ying Du</w:t>
            </w:r>
          </w:p>
        </w:tc>
        <w:tc>
          <w:tcPr>
            <w:tcW w:w="19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899 Halei Road, Building B</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04/02/2026 5576</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113695.19</w:t>
            </w:r>
          </w:p>
        </w:tc>
        <w:tc>
          <w:tcPr>
            <w:tcW w:w="0" w:type="dxa"/>
            <w:vAlign w:val="bottom"/>
          </w:tcPr>
          <w:p>
            <w:pPr>
              <w:spacing w:after="0"/>
              <w:rPr>
                <w:sz w:val="1"/>
                <w:szCs w:val="1"/>
                <w:color w:val="auto"/>
              </w:rPr>
            </w:pPr>
          </w:p>
        </w:tc>
      </w:tr>
      <w:tr>
        <w:trPr>
          <w:trHeight w:val="161"/>
        </w:trPr>
        <w:tc>
          <w:tcPr>
            <w:tcW w:w="13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Pudong</w:t>
            </w:r>
          </w:p>
        </w:tc>
        <w:tc>
          <w:tcPr>
            <w:tcW w:w="19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60" w:type="dxa"/>
            <w:vAlign w:val="bottom"/>
            <w:vMerge w:val="continue"/>
          </w:tcPr>
          <w:p>
            <w:pPr>
              <w:spacing w:after="0"/>
              <w:rPr>
                <w:sz w:val="7"/>
                <w:szCs w:val="7"/>
                <w:color w:val="auto"/>
              </w:rPr>
            </w:pPr>
          </w:p>
        </w:tc>
        <w:tc>
          <w:tcPr>
            <w:tcW w:w="19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Shanghai  F4</w:t>
            </w:r>
          </w:p>
        </w:tc>
        <w:tc>
          <w:tcPr>
            <w:tcW w:w="198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w w:val="96"/>
              </w:rPr>
              <w:t>201203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Ying Du</w:t>
            </w:r>
          </w:p>
        </w:tc>
        <w:tc>
          <w:tcPr>
            <w:tcW w:w="19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6"/>
              </w:rPr>
              <w:t>899 Halei Road</w:t>
            </w:r>
          </w:p>
        </w:tc>
        <w:tc>
          <w:tcPr>
            <w:tcW w:w="198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04/06/2026 2653</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54249.87</w:t>
            </w:r>
          </w:p>
        </w:tc>
        <w:tc>
          <w:tcPr>
            <w:tcW w:w="0" w:type="dxa"/>
            <w:vAlign w:val="bottom"/>
          </w:tcPr>
          <w:p>
            <w:pPr>
              <w:spacing w:after="0"/>
              <w:rPr>
                <w:sz w:val="1"/>
                <w:szCs w:val="1"/>
                <w:color w:val="auto"/>
              </w:rPr>
            </w:pPr>
          </w:p>
        </w:tc>
      </w:tr>
      <w:tr>
        <w:trPr>
          <w:trHeight w:val="161"/>
        </w:trPr>
        <w:tc>
          <w:tcPr>
            <w:tcW w:w="3340" w:type="dxa"/>
            <w:vAlign w:val="bottom"/>
            <w:gridSpan w:val="2"/>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Building B, Pudong</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40" w:type="dxa"/>
            <w:vAlign w:val="bottom"/>
            <w:gridSpan w:val="2"/>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Shanghai  F4</w:t>
            </w:r>
          </w:p>
        </w:tc>
        <w:tc>
          <w:tcPr>
            <w:tcW w:w="198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w w:val="96"/>
              </w:rPr>
              <w:t>201203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Ying Du</w:t>
            </w:r>
          </w:p>
        </w:tc>
        <w:tc>
          <w:tcPr>
            <w:tcW w:w="19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6"/>
              </w:rPr>
              <w:t>899 Halei Road</w:t>
            </w:r>
          </w:p>
        </w:tc>
        <w:tc>
          <w:tcPr>
            <w:tcW w:w="198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05/13/2026 50000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998470.00</w:t>
            </w:r>
          </w:p>
        </w:tc>
        <w:tc>
          <w:tcPr>
            <w:tcW w:w="0" w:type="dxa"/>
            <w:vAlign w:val="bottom"/>
          </w:tcPr>
          <w:p>
            <w:pPr>
              <w:spacing w:after="0"/>
              <w:rPr>
                <w:sz w:val="1"/>
                <w:szCs w:val="1"/>
                <w:color w:val="auto"/>
              </w:rPr>
            </w:pPr>
          </w:p>
        </w:tc>
      </w:tr>
      <w:tr>
        <w:trPr>
          <w:trHeight w:val="161"/>
        </w:trPr>
        <w:tc>
          <w:tcPr>
            <w:tcW w:w="3340" w:type="dxa"/>
            <w:vAlign w:val="bottom"/>
            <w:gridSpan w:val="2"/>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Building B, Pudong</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40" w:type="dxa"/>
            <w:vAlign w:val="bottom"/>
            <w:gridSpan w:val="2"/>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Shanghai  F4</w:t>
            </w:r>
          </w:p>
        </w:tc>
        <w:tc>
          <w:tcPr>
            <w:tcW w:w="198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w w:val="96"/>
              </w:rPr>
              <w:t>201203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Ying Du</w:t>
            </w:r>
          </w:p>
        </w:tc>
        <w:tc>
          <w:tcPr>
            <w:tcW w:w="19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6"/>
              </w:rPr>
              <w:t>899 Halei Road</w:t>
            </w:r>
          </w:p>
        </w:tc>
        <w:tc>
          <w:tcPr>
            <w:tcW w:w="198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05/14/2026 50000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1004580.00</w:t>
            </w:r>
          </w:p>
        </w:tc>
        <w:tc>
          <w:tcPr>
            <w:tcW w:w="0" w:type="dxa"/>
            <w:vAlign w:val="bottom"/>
          </w:tcPr>
          <w:p>
            <w:pPr>
              <w:spacing w:after="0"/>
              <w:rPr>
                <w:sz w:val="1"/>
                <w:szCs w:val="1"/>
                <w:color w:val="auto"/>
              </w:rPr>
            </w:pPr>
          </w:p>
        </w:tc>
      </w:tr>
      <w:tr>
        <w:trPr>
          <w:trHeight w:val="161"/>
        </w:trPr>
        <w:tc>
          <w:tcPr>
            <w:tcW w:w="3340" w:type="dxa"/>
            <w:vAlign w:val="bottom"/>
            <w:gridSpan w:val="2"/>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Building B, Pudong</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40" w:type="dxa"/>
            <w:vAlign w:val="bottom"/>
            <w:gridSpan w:val="2"/>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Shanghai  F4</w:t>
            </w:r>
          </w:p>
        </w:tc>
        <w:tc>
          <w:tcPr>
            <w:tcW w:w="198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w w:val="96"/>
              </w:rPr>
              <w:t>201203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Ying Du</w:t>
            </w:r>
          </w:p>
        </w:tc>
        <w:tc>
          <w:tcPr>
            <w:tcW w:w="19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6"/>
              </w:rPr>
              <w:t>899 Halei Road</w:t>
            </w:r>
          </w:p>
        </w:tc>
        <w:tc>
          <w:tcPr>
            <w:tcW w:w="198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05/15/2026 50000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1037110.00</w:t>
            </w:r>
          </w:p>
        </w:tc>
        <w:tc>
          <w:tcPr>
            <w:tcW w:w="0" w:type="dxa"/>
            <w:vAlign w:val="bottom"/>
          </w:tcPr>
          <w:p>
            <w:pPr>
              <w:spacing w:after="0"/>
              <w:rPr>
                <w:sz w:val="1"/>
                <w:szCs w:val="1"/>
                <w:color w:val="auto"/>
              </w:rPr>
            </w:pPr>
          </w:p>
        </w:tc>
      </w:tr>
      <w:tr>
        <w:trPr>
          <w:trHeight w:val="161"/>
        </w:trPr>
        <w:tc>
          <w:tcPr>
            <w:tcW w:w="3340" w:type="dxa"/>
            <w:vAlign w:val="bottom"/>
            <w:gridSpan w:val="2"/>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Building B, Pudong</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40" w:type="dxa"/>
            <w:vAlign w:val="bottom"/>
            <w:gridSpan w:val="2"/>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Shanghai  F4</w:t>
            </w:r>
          </w:p>
        </w:tc>
        <w:tc>
          <w:tcPr>
            <w:tcW w:w="198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w w:val="96"/>
              </w:rPr>
              <w:t>201203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Ying Du</w:t>
            </w:r>
          </w:p>
        </w:tc>
        <w:tc>
          <w:tcPr>
            <w:tcW w:w="19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6"/>
              </w:rPr>
              <w:t>899 Halei Road</w:t>
            </w:r>
          </w:p>
        </w:tc>
        <w:tc>
          <w:tcPr>
            <w:tcW w:w="198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05/18/2026 50000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949765.00</w:t>
            </w:r>
          </w:p>
        </w:tc>
        <w:tc>
          <w:tcPr>
            <w:tcW w:w="0" w:type="dxa"/>
            <w:vAlign w:val="bottom"/>
          </w:tcPr>
          <w:p>
            <w:pPr>
              <w:spacing w:after="0"/>
              <w:rPr>
                <w:sz w:val="1"/>
                <w:szCs w:val="1"/>
                <w:color w:val="auto"/>
              </w:rPr>
            </w:pPr>
          </w:p>
        </w:tc>
      </w:tr>
      <w:tr>
        <w:trPr>
          <w:trHeight w:val="161"/>
        </w:trPr>
        <w:tc>
          <w:tcPr>
            <w:tcW w:w="3340" w:type="dxa"/>
            <w:vAlign w:val="bottom"/>
            <w:gridSpan w:val="2"/>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Building B, Pudong</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40" w:type="dxa"/>
            <w:vAlign w:val="bottom"/>
            <w:gridSpan w:val="2"/>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Shanghai  F4</w:t>
            </w:r>
          </w:p>
        </w:tc>
        <w:tc>
          <w:tcPr>
            <w:tcW w:w="198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w w:val="96"/>
              </w:rPr>
              <w:t>201203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Ying Du</w:t>
            </w:r>
          </w:p>
        </w:tc>
        <w:tc>
          <w:tcPr>
            <w:tcW w:w="19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6"/>
              </w:rPr>
              <w:t>899 Halei Road</w:t>
            </w:r>
          </w:p>
        </w:tc>
        <w:tc>
          <w:tcPr>
            <w:tcW w:w="198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06/26/2026 24543</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428552.69</w:t>
            </w:r>
          </w:p>
        </w:tc>
        <w:tc>
          <w:tcPr>
            <w:tcW w:w="0" w:type="dxa"/>
            <w:vAlign w:val="bottom"/>
          </w:tcPr>
          <w:p>
            <w:pPr>
              <w:spacing w:after="0"/>
              <w:rPr>
                <w:sz w:val="1"/>
                <w:szCs w:val="1"/>
                <w:color w:val="auto"/>
              </w:rPr>
            </w:pPr>
          </w:p>
        </w:tc>
      </w:tr>
      <w:tr>
        <w:trPr>
          <w:trHeight w:val="161"/>
        </w:trPr>
        <w:tc>
          <w:tcPr>
            <w:tcW w:w="3340" w:type="dxa"/>
            <w:vAlign w:val="bottom"/>
            <w:gridSpan w:val="2"/>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Building B, Pudong</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40" w:type="dxa"/>
            <w:vAlign w:val="bottom"/>
            <w:gridSpan w:val="2"/>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Shanghai  F4</w:t>
            </w:r>
          </w:p>
        </w:tc>
        <w:tc>
          <w:tcPr>
            <w:tcW w:w="1980" w:type="dxa"/>
            <w:vAlign w:val="bottom"/>
          </w:tcPr>
          <w:p>
            <w:pPr>
              <w:jc w:val="right"/>
              <w:ind w:right="1212"/>
              <w:spacing w:after="0"/>
              <w:rPr>
                <w:sz w:val="20"/>
                <w:szCs w:val="20"/>
                <w:color w:val="auto"/>
              </w:rPr>
            </w:pPr>
            <w:r>
              <w:rPr>
                <w:rFonts w:ascii="Times New Roman" w:cs="Times New Roman" w:eastAsia="Times New Roman" w:hAnsi="Times New Roman"/>
                <w:sz w:val="22"/>
                <w:szCs w:val="22"/>
                <w:color w:val="auto"/>
                <w:w w:val="96"/>
              </w:rPr>
              <w:t>201203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10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06/30/2026</w:t>
            </w:r>
          </w:p>
        </w:tc>
        <w:tc>
          <w:tcPr>
            <w:tcW w:w="0" w:type="dxa"/>
            <w:vAlign w:val="bottom"/>
          </w:tcPr>
          <w:p>
            <w:pPr>
              <w:spacing w:after="0"/>
              <w:rPr>
                <w:sz w:val="1"/>
                <w:szCs w:val="1"/>
                <w:color w:val="auto"/>
              </w:rPr>
            </w:pPr>
          </w:p>
        </w:tc>
      </w:tr>
      <w:tr>
        <w:trPr>
          <w:trHeight w:val="161"/>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000" w:type="dxa"/>
            <w:vAlign w:val="bottom"/>
            <w:vMerge w:val="continue"/>
          </w:tcPr>
          <w:p>
            <w:pPr>
              <w:spacing w:after="0"/>
              <w:rPr>
                <w:sz w:val="10"/>
                <w:szCs w:val="10"/>
                <w:color w:val="auto"/>
              </w:rPr>
            </w:pPr>
          </w:p>
        </w:tc>
        <w:tc>
          <w:tcPr>
            <w:tcW w:w="10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44"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w:t>
      </w:r>
    </w:p>
    <w:p>
      <w:pPr>
        <w:sectPr>
          <w:pgSz w:w="11900" w:h="16920" w:orient="portrait"/>
          <w:cols w:equalWidth="0" w:num="1">
            <w:col w:w="11240"/>
          </w:cols>
          <w:pgMar w:left="320" w:top="98" w:right="339" w:bottom="0" w:gutter="0" w:footer="0" w:header="0"/>
        </w:sectPr>
      </w:pPr>
    </w:p>
    <w:bookmarkStart w:id="2" w:name="page3"/>
    <w:bookmarkEnd w:id="2"/>
    <w:p>
      <w:pPr>
        <w:spacing w:after="0" w:line="256" w:lineRule="auto"/>
        <w:rPr>
          <w:sz w:val="20"/>
          <w:szCs w:val="20"/>
          <w:color w:val="auto"/>
        </w:rPr>
      </w:pPr>
      <w:r>
        <w:rPr>
          <w:rFonts w:ascii="Times New Roman" w:cs="Times New Roman" w:eastAsia="Times New Roman" w:hAnsi="Times New Roman"/>
          <w:sz w:val="22"/>
          <w:szCs w:val="22"/>
          <w:color w:val="auto"/>
        </w:rPr>
        <w:t>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0" w:type="dxa"/>
        <w:tblCellMar>
          <w:top w:w="0" w:type="dxa"/>
          <w:left w:w="0" w:type="dxa"/>
          <w:bottom w:w="0" w:type="dxa"/>
          <w:right w:w="0" w:type="dxa"/>
        </w:tblCellMar>
      </w:tblPr>
      <w:tr>
        <w:trPr>
          <w:trHeight w:val="244"/>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140" w:type="dxa"/>
            <w:vAlign w:val="bottom"/>
          </w:tcPr>
          <w:p>
            <w:pPr>
              <w:ind w:left="200"/>
              <w:spacing w:after="0" w:line="244" w:lineRule="exact"/>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 Services LLC, as attorney-in-fact for Ying</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101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Du</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10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2026-06-30T14:15:11Z</dcterms:created>
  <dcterms:modified xsi:type="dcterms:W3CDTF">2026-06-30T14:15:11Z</dcterms:modified>
</cp:coreProperties>
</file>